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5D" w:rsidRDefault="00451FA5">
      <w:pPr>
        <w:pStyle w:val="10"/>
        <w:keepNext/>
        <w:keepLines/>
        <w:shd w:val="clear" w:color="auto" w:fill="auto"/>
        <w:spacing w:after="294" w:line="320" w:lineRule="exact"/>
        <w:ind w:left="1460"/>
      </w:pPr>
      <w:r>
        <w:t>ВЫРАЩИВАНИЕ ТОМАТОВ В ОТКРЫТОМ ГРУНТЕ.</w:t>
      </w:r>
    </w:p>
    <w:p w:rsidR="00B67B5D" w:rsidRDefault="00B00809">
      <w:pPr>
        <w:pStyle w:val="11"/>
        <w:shd w:val="clear" w:color="auto" w:fill="auto"/>
        <w:spacing w:before="0"/>
        <w:ind w:left="20" w:right="20" w:firstLine="1000"/>
      </w:pPr>
      <w:r>
        <w:t xml:space="preserve">Хочу поделиться своим опытом по выращиванию томатов в открытом грунте. Обычно томаты сажают отдельными кустами с довольно большим расстоянием между ними. Каждому растению требуется свой колышек, органические и минеральные удобрения вносят под каждый куст отдельно, грунт вокруг каждого отдельного растения необходимо после полива хорошо </w:t>
      </w:r>
      <w:proofErr w:type="spellStart"/>
      <w:r>
        <w:t>порыхлить</w:t>
      </w:r>
      <w:proofErr w:type="spellEnd"/>
      <w:r>
        <w:t>, прополоть. Такие посадки занимают массу места на огороде, мероприятия по уходу отнимают уйму времени и труда садовода. Опять же при возвратных заморозках в конце мая - начале июня и в период выпадения (с августа) рос остро встает проблема защиты растений от этих неблагоприятных климатических факторов - нужно большое количество укрывного материала, опоры для него.</w:t>
      </w:r>
    </w:p>
    <w:p w:rsidR="00B67B5D" w:rsidRDefault="00B00809">
      <w:pPr>
        <w:pStyle w:val="11"/>
        <w:shd w:val="clear" w:color="auto" w:fill="auto"/>
        <w:spacing w:before="0"/>
        <w:ind w:left="20" w:right="20" w:firstLine="1000"/>
      </w:pPr>
      <w:r>
        <w:t>Всех этих неприятных моментов можно избежать. Уже несколько лет я сажаю помидоры уплотненным способом, с использованием шпалеры. На гряде длиной 10 метров и шириной 1,3 метра высаживаю 55 кустов томата. При такой схеме посадки значительно экономятся площадь и удобрения, которые вношу не под каждый куст, а в общую траншею. Кроме того, мульчирование почвы под растениями позволяет полностью исключить рыхления и прополки. Такую грядку легко прикрыть в случае похолодания укрывным материалом. При выполнении всего достигается главное условие успешного выращивания томата - влажная почва под растением и пониженная влажность воздуха вокруг него.</w:t>
      </w:r>
    </w:p>
    <w:p w:rsidR="00B67B5D" w:rsidRDefault="00B00809">
      <w:pPr>
        <w:pStyle w:val="11"/>
        <w:shd w:val="clear" w:color="auto" w:fill="auto"/>
        <w:spacing w:before="0"/>
        <w:ind w:left="20" w:right="20" w:firstLine="1000"/>
      </w:pPr>
      <w:r>
        <w:t xml:space="preserve">Для посадки выбираю сорта раннего срока созревания. Высаживаю растения следующим образом: посередине грядки по всей ее длине полосой в полметра шириной рассыпаю необходимое количество органических (перегной или компост - ведро на метр погонные) и минеральных удобрений </w:t>
      </w:r>
      <w:proofErr w:type="gramStart"/>
      <w:r>
        <w:t xml:space="preserve">( </w:t>
      </w:r>
      <w:proofErr w:type="gramEnd"/>
      <w:r>
        <w:t xml:space="preserve">на 2 погонных метра не менее: 9г азота (т.е. мочевины, или 45 г сульфата аммония, или 60 г азотной или кальциевой селитры), 5г фосфора (т.е. 20 г двойного суперфосфата, или </w:t>
      </w:r>
      <w:proofErr w:type="gramStart"/>
      <w:r>
        <w:t xml:space="preserve">18 г диаммофоса, или 55 г нитрофоски). 8 г калия (20 г калийной соли, или 15 г сульфата, нитрата или хлорида калия или калиевой селитры, или 30 г </w:t>
      </w:r>
      <w:proofErr w:type="spellStart"/>
      <w:r>
        <w:t>калимагнезии</w:t>
      </w:r>
      <w:proofErr w:type="spellEnd"/>
      <w:r>
        <w:t xml:space="preserve">, или до 40 г </w:t>
      </w:r>
      <w:proofErr w:type="spellStart"/>
      <w:r>
        <w:t>калимага</w:t>
      </w:r>
      <w:proofErr w:type="spellEnd"/>
      <w:r>
        <w:t>).</w:t>
      </w:r>
      <w:proofErr w:type="gramEnd"/>
      <w:r>
        <w:t xml:space="preserve"> При перекапывании грядки эти удобрения заделываются в почву, образуя зону «повышенной питательности» грунта шириной 0,5 метра.</w:t>
      </w:r>
    </w:p>
    <w:p w:rsidR="00B67B5D" w:rsidRDefault="00B00809">
      <w:pPr>
        <w:pStyle w:val="11"/>
        <w:shd w:val="clear" w:color="auto" w:fill="auto"/>
        <w:spacing w:before="0"/>
        <w:ind w:left="20" w:right="20" w:firstLine="1000"/>
      </w:pPr>
      <w:proofErr w:type="gramStart"/>
      <w:r>
        <w:t>Затем вдоль грядки натягиваю 3 шнура: один точно посередине, два других - параллельно первому с обеих сторон от него на расстоянии 25 см. Центральный шнур убираю, а вдоль боковых высаживаю рассаду томата (в</w:t>
      </w:r>
      <w:proofErr w:type="gramEnd"/>
      <w:r>
        <w:t xml:space="preserve"> шахматном </w:t>
      </w:r>
      <w:proofErr w:type="gramStart"/>
      <w:r>
        <w:t>порядке</w:t>
      </w:r>
      <w:proofErr w:type="gramEnd"/>
      <w:r>
        <w:t>) с расстоянием между кустами в каждом рядке 35 см. В рядах растения сажаю с небольшим наклоном от центра наружу.</w:t>
      </w:r>
    </w:p>
    <w:p w:rsidR="00B67B5D" w:rsidRDefault="00B00809">
      <w:pPr>
        <w:pStyle w:val="11"/>
        <w:shd w:val="clear" w:color="auto" w:fill="auto"/>
        <w:spacing w:before="0"/>
        <w:ind w:left="20" w:right="20" w:firstLine="1000"/>
      </w:pPr>
      <w:r>
        <w:t>Посаженные растения обильно поливаю. Землю с оставшейся части гряды немного подгребаю в середину так, чтобы образовался своеобразный гребешок из грунта. По площади он занимает чуть больше трети ширины грядки. Оставшуюся по бокам от гребешка площадь засыпаю не до конца перегнившим (на 50-70%) навозом слоем 10-15 см, а затем всю поверхность грядки покрываю соломой слоем 15-20 см. При недостатке навоза на поверхность гряды его можно не вносить, но тогда количество вкапываемой органики следует увеличить минимум вдвое.</w:t>
      </w:r>
    </w:p>
    <w:p w:rsidR="00B67B5D" w:rsidRDefault="00B00809">
      <w:pPr>
        <w:pStyle w:val="11"/>
        <w:shd w:val="clear" w:color="auto" w:fill="auto"/>
        <w:spacing w:before="0"/>
        <w:ind w:left="20" w:right="20" w:firstLine="920"/>
      </w:pPr>
      <w:r>
        <w:lastRenderedPageBreak/>
        <w:t xml:space="preserve">Под слоем соломы создаются прекрасные условия для развития почвенных микроорганизмов, дождевых червей, и за период вегетации весь </w:t>
      </w:r>
      <w:proofErr w:type="spellStart"/>
      <w:r>
        <w:t>недоперегнивший</w:t>
      </w:r>
      <w:proofErr w:type="spellEnd"/>
      <w:r>
        <w:t xml:space="preserve"> навоз полностью ими перерабатывается. Под действием поливочной воды все питательные вещества из него попадают в почву к корням томата, обеспечивая растениям и поддерживая землю в постоянно рыхлом состоянии. Слой соломы препятствует испарению влаги из грунта и образованию почвенной корки, что сокращает число необходимых поливов. Через такой толстый слой своеобразной мульчи не могут пробиться даже самые сильные сорняки. Поливочная вода быстро проходит через солому, поверхность которой высыхает в очень короткий промежуток времени.</w:t>
      </w:r>
    </w:p>
    <w:p w:rsidR="00B67B5D" w:rsidRDefault="00B00809">
      <w:pPr>
        <w:pStyle w:val="11"/>
        <w:shd w:val="clear" w:color="auto" w:fill="auto"/>
        <w:spacing w:before="0"/>
        <w:ind w:left="20" w:right="20" w:firstLine="920"/>
      </w:pPr>
      <w:r>
        <w:t>Недели через две после высадки рассады растения необходимо подвязать к опоре - проволоке. Ее натягиваю вдоль грядки в два ряда с наружной стороны рядков томата на расстоянии 40-50 см от них.</w:t>
      </w:r>
    </w:p>
    <w:p w:rsidR="00B67B5D" w:rsidRDefault="00B00809">
      <w:pPr>
        <w:pStyle w:val="11"/>
        <w:shd w:val="clear" w:color="auto" w:fill="auto"/>
        <w:spacing w:before="0"/>
        <w:ind w:left="20" w:right="20" w:firstLine="920"/>
      </w:pPr>
      <w:r>
        <w:t xml:space="preserve">Проволоку натягиваю в 3 ряда с интервалом по высоте 30 см. крепится она к кольям. На всю длину грядки (10 м) нужно не менее 6 кольев на каждый ряд проволоки (всего 12 штук) высотой </w:t>
      </w:r>
      <w:proofErr w:type="gramStart"/>
      <w:r>
        <w:t xml:space="preserve">( </w:t>
      </w:r>
      <w:proofErr w:type="gramEnd"/>
      <w:r>
        <w:t xml:space="preserve">уже во вбитом виде) не менее </w:t>
      </w:r>
      <w:r>
        <w:rPr>
          <w:rStyle w:val="2pt"/>
        </w:rPr>
        <w:t xml:space="preserve">1-1,2 </w:t>
      </w:r>
      <w:r>
        <w:t>м.</w:t>
      </w:r>
    </w:p>
    <w:p w:rsidR="00B67B5D" w:rsidRDefault="00B00809">
      <w:pPr>
        <w:pStyle w:val="11"/>
        <w:shd w:val="clear" w:color="auto" w:fill="auto"/>
        <w:spacing w:before="0"/>
        <w:ind w:left="20" w:right="20" w:firstLine="920"/>
      </w:pPr>
      <w:r>
        <w:t>Растения томата выращиваю не более чем в два стебля, иначе посадки будут загущенными и заболевания грибковыми, вирусными болезнями и различными бактериозами обеспечены. Оставляю главный стебель и второй снизу пасынок. Остальные пасынки и два нижних листа удаляю.</w:t>
      </w:r>
    </w:p>
    <w:p w:rsidR="00B67B5D" w:rsidRDefault="00B00809">
      <w:pPr>
        <w:pStyle w:val="11"/>
        <w:shd w:val="clear" w:color="auto" w:fill="auto"/>
        <w:spacing w:before="0"/>
        <w:ind w:left="20" w:right="20" w:firstLine="920"/>
      </w:pPr>
      <w:r>
        <w:t>По мере роста стебель и пасынок подвязываются к проволоке. В итоге к концу лета образуется посадка, по внешнему виду напоминающая лодочку. При таком способе расположения растений создаются условия для роста, развития и плодоношения томата. Растения не затеняют друг друга, посадки хорошо проветриваются, почва под слоем мульчи всегда влажная. Запаса питательных веще</w:t>
      </w:r>
      <w:proofErr w:type="gramStart"/>
      <w:r>
        <w:t>ств хв</w:t>
      </w:r>
      <w:proofErr w:type="gramEnd"/>
      <w:r>
        <w:t>атает на весь период вегетации, дополнительных подкормок не требуется.</w:t>
      </w:r>
    </w:p>
    <w:p w:rsidR="00B67B5D" w:rsidRDefault="00B00809">
      <w:pPr>
        <w:pStyle w:val="11"/>
        <w:shd w:val="clear" w:color="auto" w:fill="auto"/>
        <w:spacing w:before="0"/>
        <w:ind w:left="20" w:firstLine="920"/>
      </w:pPr>
      <w:r>
        <w:t>Мероприятия по защите томата от фитофторы проводятся обычные:</w:t>
      </w:r>
    </w:p>
    <w:p w:rsidR="00B67B5D" w:rsidRDefault="00B00809">
      <w:pPr>
        <w:pStyle w:val="11"/>
        <w:numPr>
          <w:ilvl w:val="0"/>
          <w:numId w:val="1"/>
        </w:numPr>
        <w:shd w:val="clear" w:color="auto" w:fill="auto"/>
        <w:tabs>
          <w:tab w:val="left" w:pos="893"/>
        </w:tabs>
        <w:spacing w:before="0"/>
        <w:ind w:left="940" w:right="20"/>
      </w:pPr>
      <w:r>
        <w:t xml:space="preserve">через 3 недели после высадки рассады обработка </w:t>
      </w:r>
      <w:proofErr w:type="spellStart"/>
      <w:r>
        <w:t>марганцевокислым</w:t>
      </w:r>
      <w:proofErr w:type="spellEnd"/>
      <w:r>
        <w:t xml:space="preserve"> калием (1,5 г на 10 л воды);</w:t>
      </w:r>
    </w:p>
    <w:p w:rsidR="00B67B5D" w:rsidRDefault="00B00809">
      <w:pPr>
        <w:pStyle w:val="11"/>
        <w:numPr>
          <w:ilvl w:val="0"/>
          <w:numId w:val="1"/>
        </w:numPr>
        <w:shd w:val="clear" w:color="auto" w:fill="auto"/>
        <w:tabs>
          <w:tab w:val="left" w:pos="895"/>
        </w:tabs>
        <w:spacing w:before="0"/>
        <w:ind w:left="940" w:right="20"/>
      </w:pPr>
      <w:r>
        <w:t xml:space="preserve">профилактические опрыскивания 1%-ной </w:t>
      </w:r>
      <w:proofErr w:type="spellStart"/>
      <w:r>
        <w:t>бордоской</w:t>
      </w:r>
      <w:proofErr w:type="spellEnd"/>
      <w:r>
        <w:t xml:space="preserve"> жидкостью. Первое опрыскивание провожу в начале июня, затем повторяют каждые 1,5 -2 недели. Прекращаю за 2-3 недели до предполагаемого сбора плодов;</w:t>
      </w:r>
    </w:p>
    <w:p w:rsidR="00B67B5D" w:rsidRDefault="00B00809">
      <w:pPr>
        <w:pStyle w:val="11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940" w:right="20"/>
      </w:pPr>
      <w:r>
        <w:t>в июле-августе опрыскивание 0,3-0,4%-ным раствором хлористого кальция или 0,5-1%-ным раствором кальциевой селитры 1-2 раза в неделю. Это способствует также профилактике внутреннего некроза плодов.</w:t>
      </w:r>
    </w:p>
    <w:p w:rsidR="00451FA5" w:rsidRDefault="00451FA5" w:rsidP="00451FA5">
      <w:pPr>
        <w:pStyle w:val="11"/>
        <w:shd w:val="clear" w:color="auto" w:fill="auto"/>
        <w:tabs>
          <w:tab w:val="left" w:pos="898"/>
        </w:tabs>
        <w:spacing w:before="0"/>
        <w:ind w:left="940" w:right="20" w:firstLine="0"/>
      </w:pPr>
    </w:p>
    <w:p w:rsidR="00451FA5" w:rsidRDefault="00451FA5" w:rsidP="00451FA5">
      <w:pPr>
        <w:pStyle w:val="11"/>
        <w:shd w:val="clear" w:color="auto" w:fill="auto"/>
        <w:tabs>
          <w:tab w:val="left" w:pos="898"/>
        </w:tabs>
        <w:spacing w:before="0"/>
        <w:ind w:left="940" w:right="20" w:firstLine="0"/>
      </w:pPr>
    </w:p>
    <w:p w:rsidR="00451FA5" w:rsidRDefault="00451FA5" w:rsidP="00451FA5">
      <w:pPr>
        <w:pStyle w:val="11"/>
        <w:shd w:val="clear" w:color="auto" w:fill="auto"/>
        <w:tabs>
          <w:tab w:val="left" w:pos="898"/>
        </w:tabs>
        <w:spacing w:before="0"/>
        <w:ind w:left="940" w:right="20" w:firstLine="0"/>
      </w:pPr>
    </w:p>
    <w:p w:rsidR="00451FA5" w:rsidRDefault="00451FA5" w:rsidP="00451FA5">
      <w:pPr>
        <w:pStyle w:val="11"/>
        <w:shd w:val="clear" w:color="auto" w:fill="auto"/>
        <w:tabs>
          <w:tab w:val="left" w:pos="898"/>
        </w:tabs>
        <w:spacing w:before="0"/>
        <w:ind w:left="940" w:right="20" w:firstLine="0"/>
      </w:pPr>
      <w:r>
        <w:t xml:space="preserve">Автор: мастер </w:t>
      </w:r>
      <w:proofErr w:type="spellStart"/>
      <w:r>
        <w:t>п</w:t>
      </w:r>
      <w:proofErr w:type="spellEnd"/>
      <w:r>
        <w:t>/о Логинова О.В.</w:t>
      </w:r>
    </w:p>
    <w:sectPr w:rsidR="00451FA5" w:rsidSect="00B67B5D">
      <w:footerReference w:type="default" r:id="rId7"/>
      <w:type w:val="continuous"/>
      <w:pgSz w:w="11905" w:h="16837"/>
      <w:pgMar w:top="1185" w:right="977" w:bottom="1211" w:left="1309" w:header="0" w:footer="3" w:gutter="0"/>
      <w:pgNumType w:start="1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09" w:rsidRDefault="00B00809" w:rsidP="00B67B5D">
      <w:r>
        <w:separator/>
      </w:r>
    </w:p>
  </w:endnote>
  <w:endnote w:type="continuationSeparator" w:id="1">
    <w:p w:rsidR="00B00809" w:rsidRDefault="00B00809" w:rsidP="00B6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5D" w:rsidRDefault="00C25418">
    <w:pPr>
      <w:pStyle w:val="a5"/>
      <w:framePr w:w="11394" w:h="166" w:wrap="none" w:vAnchor="text" w:hAnchor="page" w:x="256" w:y="-823"/>
      <w:shd w:val="clear" w:color="auto" w:fill="auto"/>
      <w:ind w:left="10358"/>
    </w:pPr>
    <w:fldSimple w:instr=" PAGE \* MERGEFORMAT ">
      <w:r w:rsidR="00451FA5" w:rsidRPr="00451FA5">
        <w:rPr>
          <w:rStyle w:val="11pt"/>
          <w:noProof/>
        </w:rPr>
        <w:t>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09" w:rsidRDefault="00B00809"/>
  </w:footnote>
  <w:footnote w:type="continuationSeparator" w:id="1">
    <w:p w:rsidR="00B00809" w:rsidRDefault="00B008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7448"/>
    <w:multiLevelType w:val="multilevel"/>
    <w:tmpl w:val="BAE43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67B5D"/>
    <w:rsid w:val="00331789"/>
    <w:rsid w:val="00451FA5"/>
    <w:rsid w:val="00B00809"/>
    <w:rsid w:val="00B67B5D"/>
    <w:rsid w:val="00C2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B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B5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67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Колонтитул_"/>
    <w:basedOn w:val="a0"/>
    <w:link w:val="a5"/>
    <w:rsid w:val="00B67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sid w:val="00B67B5D"/>
    <w:rPr>
      <w:spacing w:val="0"/>
      <w:sz w:val="22"/>
      <w:szCs w:val="22"/>
    </w:rPr>
  </w:style>
  <w:style w:type="character" w:customStyle="1" w:styleId="a6">
    <w:name w:val="Основной текст_"/>
    <w:basedOn w:val="a0"/>
    <w:link w:val="11"/>
    <w:rsid w:val="00B67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pt">
    <w:name w:val="Основной текст + Интервал 2 pt"/>
    <w:basedOn w:val="a6"/>
    <w:rsid w:val="00B67B5D"/>
    <w:rPr>
      <w:spacing w:val="40"/>
    </w:rPr>
  </w:style>
  <w:style w:type="paragraph" w:customStyle="1" w:styleId="10">
    <w:name w:val="Заголовок №1"/>
    <w:basedOn w:val="a"/>
    <w:link w:val="1"/>
    <w:rsid w:val="00B67B5D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rsid w:val="00B67B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B67B5D"/>
    <w:pPr>
      <w:shd w:val="clear" w:color="auto" w:fill="FFFFFF"/>
      <w:spacing w:before="420" w:line="324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Прокудина</dc:creator>
  <cp:lastModifiedBy>FuckYouBill</cp:lastModifiedBy>
  <cp:revision>2</cp:revision>
  <dcterms:created xsi:type="dcterms:W3CDTF">2013-04-18T09:20:00Z</dcterms:created>
  <dcterms:modified xsi:type="dcterms:W3CDTF">2013-04-22T06:40:00Z</dcterms:modified>
</cp:coreProperties>
</file>